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0F" w:rsidRDefault="007C6B0F" w:rsidP="007C6B0F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7C6B0F" w:rsidRDefault="007C6B0F" w:rsidP="007C6B0F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Errata nº 10/2022</w:t>
      </w:r>
    </w:p>
    <w:p w:rsidR="007C6B0F" w:rsidRDefault="007C6B0F" w:rsidP="007C6B0F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RETIFICA O EDITAL Nº 08/2022</w:t>
      </w:r>
    </w:p>
    <w:p w:rsidR="007C6B0F" w:rsidRDefault="007C6B0F" w:rsidP="007C6B0F">
      <w:pPr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Instituto de Inovação e Economia Circular em 12 de dezembro informa a seguinte retificação do EDITAL Nº 08/2022, referente ao processo de aquisição de ecopontos, com processo nº 003/2022/IEC/CRCRECIFE, publicado no site oficial do Instituto de Inovação e Economia 02 de maio de 2022, seção 04, número 4.1.</w:t>
      </w:r>
    </w:p>
    <w:p w:rsidR="007C6B0F" w:rsidRDefault="007C6B0F" w:rsidP="007C6B0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C6B0F" w:rsidRDefault="007C6B0F" w:rsidP="007C6B0F">
      <w:pPr>
        <w:spacing w:before="240" w:after="24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cláusula </w:t>
      </w:r>
      <w:proofErr w:type="gramStart"/>
      <w:r>
        <w:rPr>
          <w:rFonts w:ascii="Arial" w:eastAsia="Arial" w:hAnsi="Arial" w:cs="Arial"/>
          <w:sz w:val="24"/>
          <w:szCs w:val="24"/>
        </w:rPr>
        <w:t>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edital, onde se lia " </w:t>
      </w:r>
      <w:r>
        <w:rPr>
          <w:rFonts w:ascii="Arial" w:eastAsia="Arial" w:hAnsi="Arial" w:cs="Arial"/>
          <w:sz w:val="26"/>
          <w:szCs w:val="26"/>
        </w:rPr>
        <w:t xml:space="preserve">A seleção das melhores propostas de preços, bem como de material e serviço será realizada por meio do recebimento das propostas se darão das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09h </w:t>
      </w:r>
      <w:r>
        <w:rPr>
          <w:rFonts w:ascii="Arial" w:eastAsia="Arial" w:hAnsi="Arial" w:cs="Arial"/>
          <w:sz w:val="26"/>
          <w:szCs w:val="26"/>
        </w:rPr>
        <w:t>do dia 25/04/2022 até o dia 09/05/2022, conforme horário de Brasília/DF e seguindo a publicação de 15 (quinze) dias para aquisição de materiais</w:t>
      </w:r>
      <w:r>
        <w:rPr>
          <w:rFonts w:ascii="Arial" w:eastAsia="Arial" w:hAnsi="Arial" w:cs="Arial"/>
          <w:sz w:val="24"/>
          <w:szCs w:val="24"/>
        </w:rPr>
        <w:t>", leia-se "</w:t>
      </w:r>
      <w:r>
        <w:rPr>
          <w:rFonts w:ascii="Arial" w:eastAsia="Arial" w:hAnsi="Arial" w:cs="Arial"/>
          <w:sz w:val="26"/>
          <w:szCs w:val="26"/>
        </w:rPr>
        <w:t xml:space="preserve">A seleção das melhores propostas de preços, bem como de material e serviço será realizada por meio do recebimento das propostas se darão das </w:t>
      </w:r>
      <w:r>
        <w:rPr>
          <w:rFonts w:ascii="Arial" w:eastAsia="Arial" w:hAnsi="Arial" w:cs="Arial"/>
          <w:sz w:val="26"/>
          <w:szCs w:val="26"/>
          <w:highlight w:val="white"/>
        </w:rPr>
        <w:t xml:space="preserve">09h </w:t>
      </w:r>
      <w:r>
        <w:rPr>
          <w:rFonts w:ascii="Arial" w:eastAsia="Arial" w:hAnsi="Arial" w:cs="Arial"/>
          <w:sz w:val="26"/>
          <w:szCs w:val="26"/>
        </w:rPr>
        <w:t>do dia 08/12/2022 até o dia 22/12/2022, conforme horário de Brasília/DF e seguindo a publicação de 15 (quinze) dias para aquisição de materiais</w:t>
      </w:r>
      <w:r>
        <w:rPr>
          <w:rFonts w:ascii="Arial" w:eastAsia="Arial" w:hAnsi="Arial" w:cs="Arial"/>
          <w:sz w:val="24"/>
          <w:szCs w:val="24"/>
        </w:rPr>
        <w:t>". A Comissão ressalta que a presente alteração foi publicada no site do programa em 08/12/2022.</w:t>
      </w:r>
    </w:p>
    <w:p w:rsidR="007C6B0F" w:rsidRDefault="007C6B0F" w:rsidP="007C6B0F">
      <w:pPr>
        <w:spacing w:before="240"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C6B0F" w:rsidRDefault="007C6B0F" w:rsidP="007C6B0F">
      <w:pPr>
        <w:spacing w:before="240" w:after="240" w:line="36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6"/>
          <w:szCs w:val="26"/>
        </w:rPr>
        <w:t>08 de dezembro de 2022.</w:t>
      </w:r>
    </w:p>
    <w:p w:rsidR="007C6B0F" w:rsidRDefault="007C6B0F" w:rsidP="007C6B0F">
      <w:pPr>
        <w:spacing w:before="240" w:after="240" w:line="36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 wp14:anchorId="43A9B89F" wp14:editId="611C9363">
            <wp:extent cx="1673062" cy="762000"/>
            <wp:effectExtent l="0" t="0" r="0" b="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062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7C6B0F" w:rsidRDefault="007C6B0F" w:rsidP="007C6B0F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7C6B0F" w:rsidRDefault="007C6B0F" w:rsidP="007C6B0F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7C6B0F" w:rsidRDefault="007C6B0F" w:rsidP="007C6B0F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E61D85" w:rsidRDefault="007C6B0F">
      <w:bookmarkStart w:id="0" w:name="_GoBack"/>
      <w:bookmarkEnd w:id="0"/>
    </w:p>
    <w:sectPr w:rsidR="00E61D85">
      <w:headerReference w:type="default" r:id="rId6"/>
      <w:pgSz w:w="11906" w:h="16838"/>
      <w:pgMar w:top="1417" w:right="855" w:bottom="1417" w:left="1275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00" w:rsidRDefault="007C6B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 wp14:anchorId="5B4997B5" wp14:editId="314DEB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953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F"/>
    <w:rsid w:val="007C6B0F"/>
    <w:rsid w:val="00C2060D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0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B0F"/>
    <w:rPr>
      <w:rFonts w:ascii="Tahoma" w:eastAsia="Times New Roman" w:hAnsi="Tahoma" w:cs="Tahoma"/>
      <w:sz w:val="16"/>
      <w:szCs w:val="1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0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6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B0F"/>
    <w:rPr>
      <w:rFonts w:ascii="Tahoma" w:eastAsia="Times New Roman" w:hAnsi="Tahoma" w:cs="Tahoma"/>
      <w:sz w:val="16"/>
      <w:szCs w:val="1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reeecicle</cp:lastModifiedBy>
  <cp:revision>1</cp:revision>
  <dcterms:created xsi:type="dcterms:W3CDTF">2022-12-23T13:56:00Z</dcterms:created>
  <dcterms:modified xsi:type="dcterms:W3CDTF">2022-12-23T13:57:00Z</dcterms:modified>
</cp:coreProperties>
</file>